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166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outlineLvl w:val="0"/>
            </w:pPr>
            <w:r>
              <w:t>8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jc w:val="right"/>
              <w:outlineLvl w:val="0"/>
            </w:pPr>
            <w:r>
              <w:t>N 159-ПГ</w:t>
            </w:r>
          </w:p>
        </w:tc>
      </w:tr>
    </w:tbl>
    <w:p w:rsidR="003166E5" w:rsidRDefault="003166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6E5" w:rsidRDefault="003166E5">
      <w:pPr>
        <w:pStyle w:val="ConsPlusNormal"/>
        <w:jc w:val="both"/>
      </w:pPr>
    </w:p>
    <w:p w:rsidR="003166E5" w:rsidRDefault="003166E5">
      <w:pPr>
        <w:pStyle w:val="ConsPlusTitle"/>
        <w:jc w:val="center"/>
      </w:pPr>
      <w:r>
        <w:t>ГУБЕРНАТОР ЯМАЛО-НЕНЕЦКОГО АВТОНОМНОГО ОКРУГА</w:t>
      </w:r>
    </w:p>
    <w:p w:rsidR="003166E5" w:rsidRDefault="003166E5">
      <w:pPr>
        <w:pStyle w:val="ConsPlusTitle"/>
        <w:jc w:val="center"/>
      </w:pPr>
    </w:p>
    <w:p w:rsidR="003166E5" w:rsidRDefault="003166E5">
      <w:pPr>
        <w:pStyle w:val="ConsPlusTitle"/>
        <w:jc w:val="center"/>
      </w:pPr>
      <w:r>
        <w:t>ПОСТАНОВЛЕНИЕ</w:t>
      </w:r>
    </w:p>
    <w:p w:rsidR="003166E5" w:rsidRDefault="003166E5">
      <w:pPr>
        <w:pStyle w:val="ConsPlusTitle"/>
        <w:jc w:val="center"/>
      </w:pPr>
    </w:p>
    <w:p w:rsidR="003166E5" w:rsidRDefault="003166E5">
      <w:pPr>
        <w:pStyle w:val="ConsPlusTitle"/>
        <w:jc w:val="center"/>
      </w:pPr>
      <w:r>
        <w:t>О МЕЖВЕДОМСТВЕННОЙ ЭКСПЕРТНОЙ КОМИССИИ</w:t>
      </w:r>
    </w:p>
    <w:p w:rsidR="003166E5" w:rsidRDefault="003166E5">
      <w:pPr>
        <w:pStyle w:val="ConsPlusTitle"/>
        <w:jc w:val="center"/>
      </w:pPr>
      <w:r>
        <w:t>ЯМАЛО-НЕНЕЦКОГО АВТОНОМНОГО ОКРУГА ПО РАССЕКРЕЧИВАНИЮ</w:t>
      </w:r>
    </w:p>
    <w:p w:rsidR="003166E5" w:rsidRDefault="003166E5">
      <w:pPr>
        <w:pStyle w:val="ConsPlusTitle"/>
        <w:jc w:val="center"/>
      </w:pPr>
      <w:r>
        <w:t>АРХИВНЫХ ДОКУМЕНТОВ, ПРИНЯТЫХ НА ХРАНЕНИЕ</w:t>
      </w:r>
    </w:p>
    <w:p w:rsidR="003166E5" w:rsidRDefault="003166E5">
      <w:pPr>
        <w:pStyle w:val="ConsPlusTitle"/>
        <w:jc w:val="center"/>
      </w:pPr>
      <w:r>
        <w:t>В ГОСУДАРСТВЕННЫЙ АРХИВ ЯМАЛО-НЕНЕЦКОГО АВТОНОМНОГО ОКРУГА</w:t>
      </w:r>
    </w:p>
    <w:p w:rsidR="003166E5" w:rsidRDefault="003166E5">
      <w:pPr>
        <w:spacing w:after="1"/>
      </w:pPr>
    </w:p>
    <w:p w:rsidR="003166E5" w:rsidRDefault="003166E5">
      <w:pPr>
        <w:pStyle w:val="ConsPlusNormal"/>
        <w:jc w:val="center"/>
      </w:pPr>
    </w:p>
    <w:p w:rsidR="003166E5" w:rsidRDefault="003166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Указом Президента Российской Федерации от 23 июня 1992 года N 658 "О снятии ограничительных грифов с законодательных и иных актов, служивших основанием для массовых репрессий и посягательств на права человека",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1995 года N 170 "Об установлении порядка рассекречивания и продления сроков засекречивания архивных документов Правительства СССР" постановляю: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 xml:space="preserve">1. Образовать постоянно действующую межведомственную экспертную комиссию Ямало-Ненецкого автономного округа по рассекречиванию архивных документов, утративших секретный характер по истечении установленных законодательством ограничительных сроков, а также необоснованно засекреченных, и утвердить </w:t>
      </w:r>
      <w:hyperlink w:anchor="P42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1 к настоящему постановлению.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8" w:history="1">
        <w:r>
          <w:rPr>
            <w:color w:val="0000FF"/>
          </w:rPr>
          <w:t>Положение</w:t>
        </w:r>
      </w:hyperlink>
      <w:r>
        <w:t xml:space="preserve"> о межведомственной экспертной комиссии Ямало-Ненецкого автономного округа по рассекречиванию архивных документов, принятых на хранение в государственный архив Ямало-Ненецкого автономного округа, согласно </w:t>
      </w:r>
      <w:proofErr w:type="gramStart"/>
      <w:r>
        <w:t>приложению</w:t>
      </w:r>
      <w:proofErr w:type="gramEnd"/>
      <w:r>
        <w:t xml:space="preserve"> N 2 к настоящему постановлению.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3. Признать утратившим силу постановление Губернатора Ямало-Ненецкого автономного округа от 29 мая 2000 года N 383 "О межведомственной комиссии Ямало-Ненецкого автономного округа по рассекречиванию архивных документов, срок засекречивания которых истек, или утративших секретный характер".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Губернатора Ямало-Ненецкого автономного округа, руководителя аппарата Губернатора Ямало-Ненецкого автономного округа </w:t>
      </w:r>
      <w:proofErr w:type="spellStart"/>
      <w:r>
        <w:t>Фиголь</w:t>
      </w:r>
      <w:proofErr w:type="spellEnd"/>
      <w:r>
        <w:t xml:space="preserve"> Н.В.</w:t>
      </w:r>
    </w:p>
    <w:p w:rsidR="003166E5" w:rsidRDefault="003166E5">
      <w:pPr>
        <w:pStyle w:val="ConsPlusNormal"/>
        <w:jc w:val="both"/>
      </w:pPr>
      <w:r>
        <w:t xml:space="preserve">(в ред. постановлений Губернатора ЯНАО от 21.09.2010 </w:t>
      </w:r>
      <w:hyperlink r:id="rId7" w:history="1">
        <w:r>
          <w:rPr>
            <w:color w:val="0000FF"/>
          </w:rPr>
          <w:t>N 193-ПГ</w:t>
        </w:r>
      </w:hyperlink>
      <w:r>
        <w:t xml:space="preserve">, от 02.11.2015 </w:t>
      </w:r>
      <w:hyperlink r:id="rId8" w:history="1">
        <w:r>
          <w:rPr>
            <w:color w:val="0000FF"/>
          </w:rPr>
          <w:t>N 178-ПГ</w:t>
        </w:r>
      </w:hyperlink>
      <w:r>
        <w:t>)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jc w:val="right"/>
      </w:pPr>
      <w:r>
        <w:t>Вице-Губернатор</w:t>
      </w:r>
    </w:p>
    <w:p w:rsidR="003166E5" w:rsidRDefault="003166E5">
      <w:pPr>
        <w:pStyle w:val="ConsPlusNormal"/>
        <w:jc w:val="right"/>
      </w:pPr>
      <w:r>
        <w:t>Ямало-Ненецкого автономного округа</w:t>
      </w:r>
    </w:p>
    <w:p w:rsidR="003166E5" w:rsidRDefault="003166E5">
      <w:pPr>
        <w:pStyle w:val="ConsPlusNormal"/>
        <w:jc w:val="right"/>
      </w:pPr>
      <w:r>
        <w:t>В.Н.КАЗАРИН</w:t>
      </w:r>
    </w:p>
    <w:p w:rsidR="003166E5" w:rsidRDefault="003166E5">
      <w:pPr>
        <w:pStyle w:val="ConsPlusNormal"/>
        <w:jc w:val="both"/>
      </w:pPr>
      <w:r>
        <w:t>г. Салехард</w:t>
      </w:r>
    </w:p>
    <w:p w:rsidR="003166E5" w:rsidRDefault="003166E5">
      <w:pPr>
        <w:pStyle w:val="ConsPlusNormal"/>
        <w:spacing w:before="220"/>
        <w:jc w:val="both"/>
      </w:pPr>
      <w:r>
        <w:t>8 ноября 2007 года</w:t>
      </w:r>
    </w:p>
    <w:p w:rsidR="003166E5" w:rsidRDefault="003166E5">
      <w:pPr>
        <w:pStyle w:val="ConsPlusNormal"/>
        <w:spacing w:before="220"/>
        <w:jc w:val="both"/>
      </w:pPr>
      <w:r>
        <w:t>N 159-ПГ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jc w:val="right"/>
        <w:outlineLvl w:val="0"/>
      </w:pPr>
      <w:r>
        <w:lastRenderedPageBreak/>
        <w:t>Приложение N 1</w:t>
      </w:r>
    </w:p>
    <w:p w:rsidR="003166E5" w:rsidRDefault="003166E5">
      <w:pPr>
        <w:pStyle w:val="ConsPlusNormal"/>
        <w:jc w:val="right"/>
      </w:pPr>
    </w:p>
    <w:p w:rsidR="003166E5" w:rsidRDefault="003166E5">
      <w:pPr>
        <w:pStyle w:val="ConsPlusNormal"/>
        <w:jc w:val="right"/>
      </w:pPr>
      <w:r>
        <w:t>Утвержден</w:t>
      </w:r>
    </w:p>
    <w:p w:rsidR="003166E5" w:rsidRDefault="003166E5">
      <w:pPr>
        <w:pStyle w:val="ConsPlusNormal"/>
        <w:jc w:val="right"/>
      </w:pPr>
      <w:r>
        <w:t>постановлением Губернатора</w:t>
      </w:r>
    </w:p>
    <w:p w:rsidR="003166E5" w:rsidRDefault="003166E5">
      <w:pPr>
        <w:pStyle w:val="ConsPlusNormal"/>
        <w:jc w:val="right"/>
      </w:pPr>
      <w:r>
        <w:t>Ямало-Ненецкого автономного округа</w:t>
      </w:r>
    </w:p>
    <w:p w:rsidR="003166E5" w:rsidRDefault="003166E5">
      <w:pPr>
        <w:pStyle w:val="ConsPlusNormal"/>
        <w:jc w:val="right"/>
      </w:pPr>
      <w:r>
        <w:t>от 8 ноября 2007 г. N 159-ПГ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Title"/>
        <w:jc w:val="center"/>
      </w:pPr>
      <w:bookmarkStart w:id="0" w:name="P42"/>
      <w:bookmarkEnd w:id="0"/>
      <w:r>
        <w:t>СОСТАВ</w:t>
      </w:r>
    </w:p>
    <w:p w:rsidR="003166E5" w:rsidRDefault="003166E5">
      <w:pPr>
        <w:pStyle w:val="ConsPlusTitle"/>
        <w:jc w:val="center"/>
      </w:pPr>
      <w:r>
        <w:t>МЕЖВЕДОМСТВЕННОЙ ЭКСПЕРТНОЙ КОМИССИИ</w:t>
      </w:r>
    </w:p>
    <w:p w:rsidR="003166E5" w:rsidRDefault="003166E5">
      <w:pPr>
        <w:pStyle w:val="ConsPlusTitle"/>
        <w:jc w:val="center"/>
      </w:pPr>
      <w:r>
        <w:t>ЯМАЛО-НЕНЕЦКОГО АВТОНОМНОГО ОКРУГА ПО РАССЕКРЕЧИВАНИЮ</w:t>
      </w:r>
    </w:p>
    <w:p w:rsidR="003166E5" w:rsidRDefault="003166E5">
      <w:pPr>
        <w:pStyle w:val="ConsPlusTitle"/>
        <w:jc w:val="center"/>
      </w:pPr>
      <w:r>
        <w:t>АРХИВНЫХ ДОКУМЕНТОВ, ПРИНЯТЫХ НА ХРАНЕНИЕ</w:t>
      </w:r>
    </w:p>
    <w:p w:rsidR="003166E5" w:rsidRDefault="003166E5">
      <w:pPr>
        <w:pStyle w:val="ConsPlusTitle"/>
        <w:jc w:val="center"/>
      </w:pPr>
      <w:r>
        <w:t>В ГОСУДАРСТВЕННЫЙ АРХИВ ЯМАЛО-НЕНЕЦКОГО АВТОНОМНОГО ОКРУГА</w:t>
      </w:r>
    </w:p>
    <w:p w:rsidR="003166E5" w:rsidRDefault="003166E5">
      <w:pPr>
        <w:spacing w:after="1"/>
      </w:pP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sectPr w:rsidR="003166E5" w:rsidSect="00483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30"/>
        <w:gridCol w:w="7257"/>
      </w:tblGrid>
      <w:tr w:rsidR="003166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proofErr w:type="spellStart"/>
            <w:r>
              <w:lastRenderedPageBreak/>
              <w:t>Фиголь</w:t>
            </w:r>
            <w:proofErr w:type="spellEnd"/>
            <w:r>
              <w:t xml:space="preserve"> Н.В.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заместитель Губернатора Ямало-Ненецкого автономного округа, руководитель аппарата Губернатора Ямало-Ненецкого автономного округа (председатель комиссии)</w:t>
            </w:r>
          </w:p>
        </w:tc>
      </w:tr>
      <w:tr w:rsidR="003166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Федотов С.К.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директор департамента специальных мероприятий Ямало-Ненецкого автономного округа (заместитель председателя комиссии)</w:t>
            </w:r>
          </w:p>
        </w:tc>
      </w:tr>
      <w:tr w:rsidR="003166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Головина Н.П.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руководитель службы по делам архивов Ямало-Ненецкого автономного округа (заместитель председателя комиссии)</w:t>
            </w:r>
          </w:p>
        </w:tc>
      </w:tr>
      <w:tr w:rsidR="003166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proofErr w:type="spellStart"/>
            <w:r>
              <w:t>Петруханова</w:t>
            </w:r>
            <w:proofErr w:type="spellEnd"/>
            <w:r>
              <w:t xml:space="preserve"> О.М.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главный специалист отдела специальной документальной связи департамента специальных мероприятий Ямало-Ненецкого автономного округа (секретарь комиссии)</w:t>
            </w:r>
          </w:p>
        </w:tc>
      </w:tr>
      <w:tr w:rsidR="003166E5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3166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Алексеев Н.Н.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начальник информационного центра Управления Министерства внутренних дел Российской Федерации по Ямало-Ненецкому автономному округу (по согласованию)</w:t>
            </w:r>
          </w:p>
        </w:tc>
      </w:tr>
      <w:tr w:rsidR="003166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Грачева Е.В.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первый заместитель руководителя службы по делам архивов Ямало-Ненецкого автономного округа</w:t>
            </w:r>
          </w:p>
        </w:tc>
      </w:tr>
      <w:tr w:rsidR="003166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proofErr w:type="spellStart"/>
            <w:r>
              <w:t>Лесникова</w:t>
            </w:r>
            <w:proofErr w:type="spellEnd"/>
            <w:r>
              <w:t xml:space="preserve"> Н.Н.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начальник отделения (защиты государственной тайны) (помощник военного комиссара по защите государственной тайны) военного комиссариата Ямало-Ненецкого автономного округа (по согласованию)</w:t>
            </w:r>
          </w:p>
        </w:tc>
      </w:tr>
      <w:tr w:rsidR="003166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proofErr w:type="spellStart"/>
            <w:r>
              <w:t>Тарабукин</w:t>
            </w:r>
            <w:proofErr w:type="spellEnd"/>
            <w:r>
              <w:t xml:space="preserve"> В.В.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166E5" w:rsidRDefault="003166E5">
            <w:pPr>
              <w:pStyle w:val="ConsPlusNormal"/>
            </w:pPr>
            <w:r>
              <w:t>сотрудник отдела по Ямало-Ненецкому автономному округу Регионального Управления Федеральной службы безопасности Российской Федерации по Тюменской области (по согласованию).</w:t>
            </w:r>
          </w:p>
        </w:tc>
      </w:tr>
    </w:tbl>
    <w:p w:rsidR="003166E5" w:rsidRDefault="003166E5">
      <w:pPr>
        <w:sectPr w:rsidR="003166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66E5" w:rsidRDefault="003166E5">
      <w:pPr>
        <w:pStyle w:val="ConsPlusNormal"/>
        <w:ind w:firstLine="540"/>
        <w:jc w:val="both"/>
      </w:pPr>
      <w:bookmarkStart w:id="1" w:name="_GoBack"/>
      <w:bookmarkEnd w:id="1"/>
    </w:p>
    <w:p w:rsidR="003166E5" w:rsidRDefault="003166E5">
      <w:pPr>
        <w:pStyle w:val="ConsPlusNormal"/>
        <w:jc w:val="right"/>
        <w:outlineLvl w:val="0"/>
      </w:pPr>
      <w:r>
        <w:t>Приложение N 2</w:t>
      </w:r>
    </w:p>
    <w:p w:rsidR="003166E5" w:rsidRDefault="003166E5">
      <w:pPr>
        <w:pStyle w:val="ConsPlusNormal"/>
        <w:jc w:val="right"/>
      </w:pPr>
    </w:p>
    <w:p w:rsidR="003166E5" w:rsidRDefault="003166E5">
      <w:pPr>
        <w:pStyle w:val="ConsPlusNormal"/>
        <w:jc w:val="right"/>
      </w:pPr>
      <w:r>
        <w:t>Утверждено</w:t>
      </w:r>
    </w:p>
    <w:p w:rsidR="003166E5" w:rsidRDefault="003166E5">
      <w:pPr>
        <w:pStyle w:val="ConsPlusNormal"/>
        <w:jc w:val="right"/>
      </w:pPr>
      <w:r>
        <w:t>постановлением Губернатора</w:t>
      </w:r>
    </w:p>
    <w:p w:rsidR="003166E5" w:rsidRDefault="003166E5">
      <w:pPr>
        <w:pStyle w:val="ConsPlusNormal"/>
        <w:jc w:val="right"/>
      </w:pPr>
      <w:r>
        <w:t>Ямало-Ненецкого автономного округа</w:t>
      </w:r>
    </w:p>
    <w:p w:rsidR="003166E5" w:rsidRDefault="003166E5">
      <w:pPr>
        <w:pStyle w:val="ConsPlusNormal"/>
        <w:jc w:val="right"/>
      </w:pPr>
      <w:r>
        <w:t>от 8 ноября 2007 г. N 159-ПГ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Title"/>
        <w:jc w:val="center"/>
      </w:pPr>
      <w:bookmarkStart w:id="2" w:name="P88"/>
      <w:bookmarkEnd w:id="2"/>
      <w:r>
        <w:t>ПОЛОЖЕНИЕ</w:t>
      </w:r>
    </w:p>
    <w:p w:rsidR="003166E5" w:rsidRDefault="003166E5">
      <w:pPr>
        <w:pStyle w:val="ConsPlusTitle"/>
        <w:jc w:val="center"/>
      </w:pPr>
      <w:r>
        <w:t>О МЕЖВЕДОМСТВЕННОЙ ЭКСПЕРТНОЙ КОМИССИИ</w:t>
      </w:r>
    </w:p>
    <w:p w:rsidR="003166E5" w:rsidRDefault="003166E5">
      <w:pPr>
        <w:pStyle w:val="ConsPlusTitle"/>
        <w:jc w:val="center"/>
      </w:pPr>
      <w:r>
        <w:t>ЯМАЛО-НЕНЕЦКОГО АВТОНОМНОГО ОКРУГА ПО РАССЕКРЕЧИВАНИЮ</w:t>
      </w:r>
    </w:p>
    <w:p w:rsidR="003166E5" w:rsidRDefault="003166E5">
      <w:pPr>
        <w:pStyle w:val="ConsPlusTitle"/>
        <w:jc w:val="center"/>
      </w:pPr>
      <w:r>
        <w:t>АРХИВНЫХ ДОКУМЕНТОВ, ПРИНЯТЫХ НА ХРАНЕНИЕ</w:t>
      </w:r>
    </w:p>
    <w:p w:rsidR="003166E5" w:rsidRDefault="003166E5">
      <w:pPr>
        <w:pStyle w:val="ConsPlusTitle"/>
        <w:jc w:val="center"/>
      </w:pPr>
      <w:r>
        <w:t>В ГОСУДАРСТВЕННЫЙ АРХИВ ЯМАЛО-НЕНЕЦКОГО АВТОНОМНОГО ОКРУГА</w:t>
      </w:r>
    </w:p>
    <w:p w:rsidR="003166E5" w:rsidRDefault="003166E5">
      <w:pPr>
        <w:spacing w:after="1"/>
      </w:pP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jc w:val="center"/>
        <w:outlineLvl w:val="1"/>
      </w:pPr>
      <w:r>
        <w:t>I. Общие положения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ind w:firstLine="540"/>
        <w:jc w:val="both"/>
      </w:pPr>
      <w:r>
        <w:t>1. Межведомственная экспертная комиссия Ямало-Ненецкого автономного округа по рассекречиванию архивных документов, принятых на хранение в государственный архив Ямало-Ненецкого автономного округа (далее - комиссия), создана в целях организации и проведения работы по рассекречиванию документов, принятых на хранение в государственный архив Ямало-Ненецкого автономного округа. Комиссия является совещательным органом.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21 июля 1993 года </w:t>
      </w:r>
      <w:hyperlink r:id="rId10" w:history="1">
        <w:r>
          <w:rPr>
            <w:color w:val="0000FF"/>
          </w:rPr>
          <w:t>N 5485-1</w:t>
        </w:r>
      </w:hyperlink>
      <w:r>
        <w:t xml:space="preserve"> "О государственной тайне", от 27 июля 2006 года </w:t>
      </w:r>
      <w:hyperlink r:id="rId11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от 12 августа 1995 года </w:t>
      </w:r>
      <w:hyperlink r:id="rId12" w:history="1">
        <w:r>
          <w:rPr>
            <w:color w:val="0000FF"/>
          </w:rPr>
          <w:t>N 144-ФЗ</w:t>
        </w:r>
      </w:hyperlink>
      <w:r>
        <w:t xml:space="preserve"> "Об оперативно-розыскной деятельности", от 10 января 1996 года </w:t>
      </w:r>
      <w:hyperlink r:id="rId13" w:history="1">
        <w:r>
          <w:rPr>
            <w:color w:val="0000FF"/>
          </w:rPr>
          <w:t>N 5-ФЗ</w:t>
        </w:r>
      </w:hyperlink>
      <w:r>
        <w:t xml:space="preserve"> "О внешней разведке", от 22 октября 2004 года </w:t>
      </w:r>
      <w:hyperlink r:id="rId14" w:history="1">
        <w:r>
          <w:rPr>
            <w:color w:val="0000FF"/>
          </w:rPr>
          <w:t>N 125-ФЗ</w:t>
        </w:r>
      </w:hyperlink>
      <w:r>
        <w:t xml:space="preserve"> "Об архивном деле в Российской Федерации", Указом Президента Российской Федерации от 6 октября 2004 года N 1286 "Вопросы межведомственной комиссии по защите государственной тайны", </w:t>
      </w:r>
      <w:hyperlink r:id="rId15" w:history="1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28 декабря 2005 года N 105-ЗАО "Об архивном деле в Ямало-Ненецком автономном округе", нормативными и методическими документами Правительства Российской Федерации, Межведомственной комиссии по защите государственной тайны, Федерального архивного агентства, Губернатора Ямало-Ненецкого автономного округа, Администрации Ямало-Ненецкого автономного округа, настоящим Положением.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3. В состав комиссии входят председатель, два заместителя, секретарь и члены комиссии из представителей органов государственной власти, наделенных полномочиями по распоряжению сведениями, отнесенными к государственной тайне. Все члены комиссии должны иметь допуск к государственной тайне по соответствующей форме.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jc w:val="center"/>
        <w:outlineLvl w:val="1"/>
      </w:pPr>
      <w:r>
        <w:t>II. Основная задача и функции комиссии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ind w:firstLine="540"/>
        <w:jc w:val="both"/>
      </w:pPr>
      <w:r>
        <w:t>4. Основной задачей комиссии является рассекречивание документов, принятых на хранение в государственный архив Ямало-Ненецкого автономного округа.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5. Комиссия в соответствии с возложенной на нее задачей рассматривает в пределах своей компетенции вопросы рассекречивания утративших секретный характер по истечении установленных законодательством ограничительных сроков секретных архивных документов, хранящихся в государственном архиве Ямало-Ненецкого автономного округа, продления сроков хранения секретных документов, снятии других ограничений на использование документов.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jc w:val="center"/>
        <w:outlineLvl w:val="1"/>
      </w:pPr>
      <w:r>
        <w:t>III. Права комиссии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ind w:firstLine="540"/>
        <w:jc w:val="both"/>
      </w:pPr>
      <w:r>
        <w:lastRenderedPageBreak/>
        <w:t>6. Комиссия имеет право: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- привлекать к работе комиссии по согласованию с должностными лицами органов государственной власти квалифицированных экспертов, имеющих допуск к работе с совершенно секретными и секретными документами, для проведения экспертных оценок документов, представленных на комиссию;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- получать от экспертов по результатам экспертных оценок документов и архивных дел заключения по вопросам рассекречивания или продления сроков засекречивания документов и архивных дел, рассматривать на комиссии эти заключения для выработки согласованного решения;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- осуществлять полное или частичное рассекречивание дел, в необходимых случаях давать рекомендации о характере их использования;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- информировать общественность о результатах своей работы.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jc w:val="center"/>
        <w:outlineLvl w:val="1"/>
      </w:pPr>
      <w:r>
        <w:t>IV. Организация работы комиссии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ind w:firstLine="540"/>
        <w:jc w:val="both"/>
      </w:pPr>
      <w:r>
        <w:t>7. Заседания комиссии проводятся на основании предложений по рассекречиванию архивных документов, поступивших к председателю комиссии от государственного архива Ямало-Ненецкого автономного округа, с учетом обращений органов государственной власти, организаций и граждан.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Все заседания комиссии протоколируются, протокол подписывается председателем комиссии или его заместителем и секретарем комиссии.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Предложения о предоставлении рассекреченных документов к открытому доступу утверждаются решением комиссии.</w:t>
      </w:r>
    </w:p>
    <w:p w:rsidR="003166E5" w:rsidRDefault="003166E5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ЯНАО от 02.11.2015 N 178-ПГ)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8. Документация комиссии ведется в соответствии с установленным порядком ведения секретного делопроизводства.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9. Секретарь формирует повестку дня заседания комиссии, осуществляет контроль за своевременной подготовкой материалов к заседанию, организует проведение заседаний и обеспечивает их протоколирование.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10. Заключения экспертов и перечни рассекречиваемых документов представляются секретарю комиссии.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11. Заседание комиссии правомочно, если на нем присутствуют более половины ее членов или имеются письменные заключения необходимого количества отсутствующих членов. Члены комиссии присутствуют на заседаниях без права замены.</w:t>
      </w:r>
    </w:p>
    <w:p w:rsidR="003166E5" w:rsidRDefault="003166E5">
      <w:pPr>
        <w:pStyle w:val="ConsPlusNormal"/>
        <w:spacing w:before="220"/>
        <w:ind w:firstLine="540"/>
        <w:jc w:val="both"/>
      </w:pPr>
      <w:r>
        <w:t>12. Комиссия принимает решение большинством голосов членов, входящих в ее состав. Право решающего голоса имеет председатель комиссии. Особые мнения членов комиссии, голосовавших против принятого решения, оформляются в виде справки и прилагаются к протоколу. На заседания комиссии могут приглашаться эксперты без права решающего голоса.</w:t>
      </w: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ind w:firstLine="540"/>
        <w:jc w:val="both"/>
      </w:pPr>
    </w:p>
    <w:p w:rsidR="003166E5" w:rsidRDefault="003166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7E5" w:rsidRDefault="002B57E5"/>
    <w:sectPr w:rsidR="002B57E5" w:rsidSect="00B469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5"/>
    <w:rsid w:val="002B57E5"/>
    <w:rsid w:val="003166E5"/>
    <w:rsid w:val="007E64D4"/>
    <w:rsid w:val="009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9484-4A42-4E30-A048-585A909A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3E69E6B17B1CF22D6A5E98EDDD798FF72A3F984F02D3EF3895FC1CC2FE2590422C9AECDF28399ABD9E1dFB3M" TargetMode="External"/><Relationship Id="rId13" Type="http://schemas.openxmlformats.org/officeDocument/2006/relationships/hyperlink" Target="consultantplus://offline/ref=AB13E69E6B17B1CF22D6BBE498B18095FB70FFF38DF6266BAED6049C9Bd2B6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13E69E6B17B1CF22D6A5E98EDDD798FF72A3F98FF62934FB895FC1CC2FE2590422C9AECDF28399ABD9E0dFBAM" TargetMode="External"/><Relationship Id="rId12" Type="http://schemas.openxmlformats.org/officeDocument/2006/relationships/hyperlink" Target="consultantplus://offline/ref=AB13E69E6B17B1CF22D6BBE498B18095FB79FCF68CF4266BAED6049C9Bd2B6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3E69E6B17B1CF22D6A5E98EDDD798FF72A3F984F02D3EF3895FC1CC2FE2590422C9AECDF28399ABD9E0dFB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3E69E6B17B1CF22D6BBE498B18095F870F8F28CF0266BAED6049C9Bd2B6M" TargetMode="External"/><Relationship Id="rId11" Type="http://schemas.openxmlformats.org/officeDocument/2006/relationships/hyperlink" Target="consultantplus://offline/ref=AB13E69E6B17B1CF22D6BBE498B18095FA79FFFD8BF5266BAED6049C9Bd2B6M" TargetMode="External"/><Relationship Id="rId5" Type="http://schemas.openxmlformats.org/officeDocument/2006/relationships/hyperlink" Target="consultantplus://offline/ref=AB13E69E6B17B1CF22D6BBE498B18095FA79FEF28DF3266BAED6049C9Bd2B6M" TargetMode="External"/><Relationship Id="rId15" Type="http://schemas.openxmlformats.org/officeDocument/2006/relationships/hyperlink" Target="consultantplus://offline/ref=AB13E69E6B17B1CF22D6A5E98EDDD798FF72A3F98DF02B35F18102CBC476EE5B03d2BDM" TargetMode="External"/><Relationship Id="rId10" Type="http://schemas.openxmlformats.org/officeDocument/2006/relationships/hyperlink" Target="consultantplus://offline/ref=AB13E69E6B17B1CF22D6BBE498B18095FA79FEF28DF3266BAED6049C9Bd2B6M" TargetMode="External"/><Relationship Id="rId4" Type="http://schemas.openxmlformats.org/officeDocument/2006/relationships/hyperlink" Target="consultantplus://offline/ref=AB13E69E6B17B1CF22D6BBE498B18095FB71FBF18FF6266BAED6049C9Bd2B6M" TargetMode="External"/><Relationship Id="rId9" Type="http://schemas.openxmlformats.org/officeDocument/2006/relationships/hyperlink" Target="consultantplus://offline/ref=AB13E69E6B17B1CF22D6BBE498B18095FB71FAF187A67169FF830Ad9B9M" TargetMode="External"/><Relationship Id="rId14" Type="http://schemas.openxmlformats.org/officeDocument/2006/relationships/hyperlink" Target="consultantplus://offline/ref=AB13E69E6B17B1CF22D6BBE498B18095FB71FBF18FF6266BAED6049C9Bd2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Пшеничный</dc:creator>
  <cp:keywords/>
  <dc:description/>
  <cp:lastModifiedBy>Сергей В. Пшеничный</cp:lastModifiedBy>
  <cp:revision>4</cp:revision>
  <dcterms:created xsi:type="dcterms:W3CDTF">2018-10-10T12:01:00Z</dcterms:created>
  <dcterms:modified xsi:type="dcterms:W3CDTF">2018-10-11T04:33:00Z</dcterms:modified>
</cp:coreProperties>
</file>